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BF" w:rsidRDefault="00A216E2" w:rsidP="002E1A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R. MIROSLAVO GIM</w:t>
      </w:r>
      <w:r w:rsidR="00452499" w:rsidRPr="0045249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52499" w:rsidRPr="00452499">
        <w:rPr>
          <w:rFonts w:ascii="Times New Roman" w:hAnsi="Times New Roman" w:cs="Times New Roman"/>
          <w:b/>
          <w:sz w:val="24"/>
          <w:szCs w:val="24"/>
        </w:rPr>
        <w:t>ZIJA</w:t>
      </w:r>
    </w:p>
    <w:p w:rsidR="00452499" w:rsidRDefault="00452499" w:rsidP="002E1A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</w:t>
      </w:r>
      <w:r w:rsidR="00520AF3">
        <w:rPr>
          <w:rFonts w:ascii="Times New Roman" w:hAnsi="Times New Roman" w:cs="Times New Roman"/>
          <w:b/>
          <w:sz w:val="24"/>
          <w:szCs w:val="24"/>
        </w:rPr>
        <w:t>azijos veiklos</w:t>
      </w:r>
      <w:r w:rsidR="00422793">
        <w:rPr>
          <w:rFonts w:ascii="Times New Roman" w:hAnsi="Times New Roman" w:cs="Times New Roman"/>
          <w:b/>
          <w:sz w:val="24"/>
          <w:szCs w:val="24"/>
        </w:rPr>
        <w:t xml:space="preserve"> kokybės</w:t>
      </w:r>
      <w:r w:rsidR="000E4195">
        <w:rPr>
          <w:rFonts w:ascii="Times New Roman" w:hAnsi="Times New Roman" w:cs="Times New Roman"/>
          <w:b/>
          <w:sz w:val="24"/>
          <w:szCs w:val="24"/>
        </w:rPr>
        <w:t xml:space="preserve"> įsivertinimo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metais rezultatai</w:t>
      </w:r>
    </w:p>
    <w:p w:rsidR="00D40ECD" w:rsidRPr="00A216E2" w:rsidRDefault="00D40ECD" w:rsidP="002E1A3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5C15" w:rsidRPr="00D40ECD" w:rsidRDefault="00D40ECD" w:rsidP="002E1A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ECD">
        <w:rPr>
          <w:rFonts w:ascii="Times New Roman" w:hAnsi="Times New Roman" w:cs="Times New Roman"/>
          <w:b/>
          <w:sz w:val="24"/>
          <w:szCs w:val="24"/>
          <w:u w:val="single"/>
        </w:rPr>
        <w:t>Bendra informacija</w:t>
      </w:r>
    </w:p>
    <w:p w:rsidR="007E6635" w:rsidRDefault="00F813D8" w:rsidP="00A21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Kasmetinė </w:t>
      </w:r>
      <w:r w:rsidR="00422793">
        <w:rPr>
          <w:rFonts w:ascii="Times New Roman" w:hAnsi="Times New Roman" w:cs="Times New Roman"/>
          <w:sz w:val="24"/>
          <w:szCs w:val="24"/>
        </w:rPr>
        <w:t>apklausa buvo vykdoma 2020</w:t>
      </w:r>
      <w:r w:rsidR="00520AF3">
        <w:rPr>
          <w:rFonts w:ascii="Times New Roman" w:hAnsi="Times New Roman" w:cs="Times New Roman"/>
          <w:sz w:val="24"/>
          <w:szCs w:val="24"/>
        </w:rPr>
        <w:t xml:space="preserve"> m. </w:t>
      </w:r>
      <w:r w:rsidR="005D7DF3">
        <w:rPr>
          <w:rFonts w:ascii="Times New Roman" w:hAnsi="Times New Roman" w:cs="Times New Roman"/>
          <w:sz w:val="24"/>
          <w:szCs w:val="24"/>
        </w:rPr>
        <w:t>gruodžio 14 d. – 2021 m. sausio 4 d.</w:t>
      </w:r>
      <w:r>
        <w:rPr>
          <w:rFonts w:ascii="Times New Roman" w:hAnsi="Times New Roman" w:cs="Times New Roman"/>
          <w:sz w:val="24"/>
          <w:szCs w:val="24"/>
        </w:rPr>
        <w:t xml:space="preserve"> internetu IQES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platformoje. </w:t>
      </w:r>
      <w:r w:rsidR="005D7DF3">
        <w:rPr>
          <w:rFonts w:ascii="Times New Roman" w:hAnsi="Times New Roman" w:cs="Times New Roman"/>
          <w:sz w:val="24"/>
          <w:szCs w:val="24"/>
        </w:rPr>
        <w:t xml:space="preserve"> Klausimynai buvo pateikti mokiniams (nuo 5 klasės), mokinių tėvams (1-12 klasės) bei mokytojams.  </w:t>
      </w:r>
      <w:r>
        <w:rPr>
          <w:rFonts w:ascii="Times New Roman" w:hAnsi="Times New Roman" w:cs="Times New Roman"/>
          <w:sz w:val="24"/>
          <w:szCs w:val="24"/>
        </w:rPr>
        <w:t>Per prieigos kodą buvo pa</w:t>
      </w:r>
      <w:r w:rsidR="00EB4E42">
        <w:rPr>
          <w:rFonts w:ascii="Times New Roman" w:hAnsi="Times New Roman" w:cs="Times New Roman"/>
          <w:sz w:val="24"/>
          <w:szCs w:val="24"/>
        </w:rPr>
        <w:t>kviesta</w:t>
      </w:r>
      <w:r w:rsidR="005D7DF3">
        <w:rPr>
          <w:rFonts w:ascii="Times New Roman" w:hAnsi="Times New Roman" w:cs="Times New Roman"/>
          <w:sz w:val="24"/>
          <w:szCs w:val="24"/>
        </w:rPr>
        <w:t xml:space="preserve"> dalyvauti apklausoje 149 mokiniai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0A22DD">
        <w:rPr>
          <w:rFonts w:ascii="Times New Roman" w:hAnsi="Times New Roman" w:cs="Times New Roman"/>
          <w:sz w:val="24"/>
          <w:szCs w:val="24"/>
        </w:rPr>
        <w:t>–8, Ig–IVg klasių), 2</w:t>
      </w:r>
      <w:r w:rsidR="005D7DF3">
        <w:rPr>
          <w:rFonts w:ascii="Times New Roman" w:hAnsi="Times New Roman" w:cs="Times New Roman"/>
          <w:sz w:val="24"/>
          <w:szCs w:val="24"/>
        </w:rPr>
        <w:t>05 mokinių tėvai</w:t>
      </w:r>
      <w:r w:rsidR="000A22DD">
        <w:rPr>
          <w:rFonts w:ascii="Times New Roman" w:hAnsi="Times New Roman" w:cs="Times New Roman"/>
          <w:sz w:val="24"/>
          <w:szCs w:val="24"/>
        </w:rPr>
        <w:t xml:space="preserve"> (1–8, </w:t>
      </w:r>
      <w:proofErr w:type="spellStart"/>
      <w:r w:rsidR="000A22DD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0A22D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IVg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20AF3">
        <w:rPr>
          <w:rFonts w:ascii="Times New Roman" w:hAnsi="Times New Roman" w:cs="Times New Roman"/>
          <w:sz w:val="24"/>
          <w:szCs w:val="24"/>
        </w:rPr>
        <w:t>lasių)</w:t>
      </w:r>
      <w:r w:rsidR="005D7DF3">
        <w:rPr>
          <w:rFonts w:ascii="Times New Roman" w:hAnsi="Times New Roman" w:cs="Times New Roman"/>
          <w:sz w:val="24"/>
          <w:szCs w:val="24"/>
        </w:rPr>
        <w:t xml:space="preserve"> ir 28 mokytojai. Apklausoje sudalyvavo 51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D7DF3">
        <w:rPr>
          <w:rFonts w:ascii="Times New Roman" w:hAnsi="Times New Roman" w:cs="Times New Roman"/>
          <w:sz w:val="24"/>
          <w:szCs w:val="24"/>
        </w:rPr>
        <w:t>rocentas kviestųjų mokinių,  52</w:t>
      </w:r>
      <w:r>
        <w:rPr>
          <w:rFonts w:ascii="Times New Roman" w:hAnsi="Times New Roman" w:cs="Times New Roman"/>
          <w:sz w:val="24"/>
          <w:szCs w:val="24"/>
        </w:rPr>
        <w:t xml:space="preserve"> procentai kviestųjų tėvų (globėjų)</w:t>
      </w:r>
      <w:r w:rsidR="005D7DF3">
        <w:rPr>
          <w:rFonts w:ascii="Times New Roman" w:hAnsi="Times New Roman" w:cs="Times New Roman"/>
          <w:sz w:val="24"/>
          <w:szCs w:val="24"/>
        </w:rPr>
        <w:t>, 61 procentas mokytojų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2DD" w:rsidRDefault="000A22DD" w:rsidP="00A21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Vykdytas teminis gimnazijos veiklos kokybės vertinimas. Jį atliko gimnazijos veiklos</w:t>
      </w:r>
      <w:r w:rsidR="00422793">
        <w:rPr>
          <w:rFonts w:ascii="Times New Roman" w:hAnsi="Times New Roman" w:cs="Times New Roman"/>
          <w:sz w:val="24"/>
          <w:szCs w:val="24"/>
        </w:rPr>
        <w:t xml:space="preserve"> kokybės </w:t>
      </w:r>
      <w:r>
        <w:rPr>
          <w:rFonts w:ascii="Times New Roman" w:hAnsi="Times New Roman" w:cs="Times New Roman"/>
          <w:sz w:val="24"/>
          <w:szCs w:val="24"/>
        </w:rPr>
        <w:t xml:space="preserve"> įsivertinimo grupė, vadovaudamasi Mokyklos, įgyvendinančios bendrojo ugdymo programas, veiklos kokybės įsivertinimo metodika (2016).</w:t>
      </w:r>
    </w:p>
    <w:p w:rsidR="00422793" w:rsidRDefault="00422793" w:rsidP="00422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informacijos šaltiniai: mokytojų apklausa žodžiu, individualūs pokalbiai su administracijos darbuotojais, veiklos planas, ugdymo planas, Mokinių individualios pažangos stebėjimo ir fiksavimo, rezultatų analizavimo</w:t>
      </w:r>
      <w:r w:rsidR="005D7DF3">
        <w:rPr>
          <w:rFonts w:ascii="Times New Roman" w:hAnsi="Times New Roman" w:cs="Times New Roman"/>
          <w:sz w:val="24"/>
          <w:szCs w:val="24"/>
        </w:rPr>
        <w:t xml:space="preserve"> ir panaudojimo tvarkos aprašas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499" w:rsidRDefault="001A0310" w:rsidP="00A21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Šioje apklausoje b</w:t>
      </w:r>
      <w:r w:rsidR="00010365">
        <w:rPr>
          <w:rFonts w:ascii="Times New Roman" w:hAnsi="Times New Roman" w:cs="Times New Roman"/>
          <w:sz w:val="24"/>
          <w:szCs w:val="24"/>
        </w:rPr>
        <w:t>uvo domimasi apie šias</w:t>
      </w:r>
      <w:r>
        <w:rPr>
          <w:rFonts w:ascii="Times New Roman" w:hAnsi="Times New Roman" w:cs="Times New Roman"/>
          <w:sz w:val="24"/>
          <w:szCs w:val="24"/>
        </w:rPr>
        <w:t xml:space="preserve"> mokyklos gyvenimo sritis: rezultatus, </w:t>
      </w:r>
      <w:r w:rsidR="00E05113">
        <w:rPr>
          <w:rFonts w:ascii="Times New Roman" w:hAnsi="Times New Roman" w:cs="Times New Roman"/>
          <w:sz w:val="24"/>
          <w:szCs w:val="24"/>
        </w:rPr>
        <w:t>ugdymąsi ir mokin</w:t>
      </w:r>
      <w:r w:rsidR="005D7DF3">
        <w:rPr>
          <w:rFonts w:ascii="Times New Roman" w:hAnsi="Times New Roman" w:cs="Times New Roman"/>
          <w:sz w:val="24"/>
          <w:szCs w:val="24"/>
        </w:rPr>
        <w:t>ių patirtis. Mokiniams,</w:t>
      </w:r>
      <w:r w:rsidR="00E05113">
        <w:rPr>
          <w:rFonts w:ascii="Times New Roman" w:hAnsi="Times New Roman" w:cs="Times New Roman"/>
          <w:sz w:val="24"/>
          <w:szCs w:val="24"/>
        </w:rPr>
        <w:t xml:space="preserve"> jų tėvams</w:t>
      </w:r>
      <w:r w:rsidR="00010365">
        <w:rPr>
          <w:rFonts w:ascii="Times New Roman" w:hAnsi="Times New Roman" w:cs="Times New Roman"/>
          <w:sz w:val="24"/>
          <w:szCs w:val="24"/>
        </w:rPr>
        <w:t xml:space="preserve"> (globėjams)</w:t>
      </w:r>
      <w:r w:rsidR="005D7DF3">
        <w:rPr>
          <w:rFonts w:ascii="Times New Roman" w:hAnsi="Times New Roman" w:cs="Times New Roman"/>
          <w:sz w:val="24"/>
          <w:szCs w:val="24"/>
        </w:rPr>
        <w:t xml:space="preserve"> bei mokytojams</w:t>
      </w:r>
      <w:r w:rsidR="00010365">
        <w:rPr>
          <w:rFonts w:ascii="Times New Roman" w:hAnsi="Times New Roman" w:cs="Times New Roman"/>
          <w:sz w:val="24"/>
          <w:szCs w:val="24"/>
        </w:rPr>
        <w:t xml:space="preserve"> buvo</w:t>
      </w:r>
      <w:r w:rsidR="00B82F88">
        <w:rPr>
          <w:rFonts w:ascii="Times New Roman" w:hAnsi="Times New Roman" w:cs="Times New Roman"/>
          <w:sz w:val="24"/>
          <w:szCs w:val="24"/>
        </w:rPr>
        <w:t xml:space="preserve"> užduota 17 teiginių</w:t>
      </w:r>
      <w:r w:rsidR="00E05113">
        <w:rPr>
          <w:rFonts w:ascii="Times New Roman" w:hAnsi="Times New Roman" w:cs="Times New Roman"/>
          <w:sz w:val="24"/>
          <w:szCs w:val="24"/>
        </w:rPr>
        <w:t xml:space="preserve"> </w:t>
      </w:r>
      <w:r w:rsidR="00010365">
        <w:rPr>
          <w:rFonts w:ascii="Times New Roman" w:hAnsi="Times New Roman" w:cs="Times New Roman"/>
          <w:sz w:val="24"/>
          <w:szCs w:val="24"/>
        </w:rPr>
        <w:t>šiomis temomis: asmenybės branda</w:t>
      </w:r>
      <w:r w:rsidR="00094491">
        <w:rPr>
          <w:rFonts w:ascii="Times New Roman" w:hAnsi="Times New Roman" w:cs="Times New Roman"/>
          <w:sz w:val="24"/>
          <w:szCs w:val="24"/>
        </w:rPr>
        <w:t>, ugdymo(</w:t>
      </w:r>
      <w:proofErr w:type="spellStart"/>
      <w:r w:rsidR="00094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94491">
        <w:rPr>
          <w:rFonts w:ascii="Times New Roman" w:hAnsi="Times New Roman" w:cs="Times New Roman"/>
          <w:sz w:val="24"/>
          <w:szCs w:val="24"/>
        </w:rPr>
        <w:t xml:space="preserve">) organizavimas, </w:t>
      </w:r>
      <w:r w:rsidR="008E64AD">
        <w:rPr>
          <w:rFonts w:ascii="Times New Roman" w:hAnsi="Times New Roman" w:cs="Times New Roman"/>
          <w:sz w:val="24"/>
          <w:szCs w:val="24"/>
        </w:rPr>
        <w:t>vadovavimas mokymuisi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C15" w:rsidRDefault="00D45C15" w:rsidP="002E1A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55" w:rsidRPr="00D40ECD" w:rsidRDefault="00700EEA" w:rsidP="002E1A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Apibendrinti rezultatai</w:t>
      </w:r>
    </w:p>
    <w:p w:rsidR="00D40ECD" w:rsidRDefault="00D40ECD" w:rsidP="002E1A3D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B27ADC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Įsivertinimo metu surasti </w:t>
      </w:r>
      <w:r w:rsidRPr="00B27ADC">
        <w:rPr>
          <w:rFonts w:ascii="Times New Roman" w:hAnsi="Times New Roman" w:cs="Times New Roman"/>
          <w:b/>
          <w:iCs/>
          <w:sz w:val="24"/>
          <w:szCs w:val="24"/>
          <w:u w:color="000000"/>
        </w:rPr>
        <w:t>stiprieji</w:t>
      </w:r>
      <w:r w:rsidRPr="00B27ADC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 veiklos aspektai</w:t>
      </w:r>
    </w:p>
    <w:p w:rsidR="00700EEA" w:rsidRPr="00A216E2" w:rsidRDefault="00700EEA" w:rsidP="002E1A3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0ECD" w:rsidRPr="00EE7618" w:rsidRDefault="00B82F88" w:rsidP="002E1A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Apibendrinus mokinių,</w:t>
      </w:r>
      <w:r w:rsidR="005D319E" w:rsidRPr="00EE7618">
        <w:rPr>
          <w:rFonts w:ascii="Times New Roman" w:hAnsi="Times New Roman" w:cs="Times New Roman"/>
          <w:sz w:val="24"/>
          <w:szCs w:val="24"/>
        </w:rPr>
        <w:t xml:space="preserve"> tėvų </w:t>
      </w:r>
      <w:r>
        <w:rPr>
          <w:rFonts w:ascii="Times New Roman" w:hAnsi="Times New Roman" w:cs="Times New Roman"/>
          <w:sz w:val="24"/>
          <w:szCs w:val="24"/>
        </w:rPr>
        <w:t xml:space="preserve">bei mokytojų </w:t>
      </w:r>
      <w:r w:rsidR="005D319E" w:rsidRPr="00EE7618">
        <w:rPr>
          <w:rFonts w:ascii="Times New Roman" w:hAnsi="Times New Roman" w:cs="Times New Roman"/>
          <w:sz w:val="24"/>
          <w:szCs w:val="24"/>
        </w:rPr>
        <w:t>atsakymus</w:t>
      </w:r>
      <w:r w:rsidR="00406D8D" w:rsidRPr="00EE7618">
        <w:rPr>
          <w:rFonts w:ascii="Times New Roman" w:hAnsi="Times New Roman" w:cs="Times New Roman"/>
          <w:sz w:val="24"/>
          <w:szCs w:val="24"/>
        </w:rPr>
        <w:t>, apklausos rezultatai parodė, kad gimnazijoje šiuo metu</w:t>
      </w:r>
      <w:r w:rsidR="00D40ECD" w:rsidRPr="00EE7618">
        <w:rPr>
          <w:rFonts w:ascii="Times New Roman" w:hAnsi="Times New Roman" w:cs="Times New Roman"/>
          <w:sz w:val="24"/>
          <w:szCs w:val="24"/>
        </w:rPr>
        <w:t xml:space="preserve"> pozityviausiai vertinamas rodiklis (</w:t>
      </w:r>
      <w:r w:rsidR="00D40ECD" w:rsidRPr="00EE7618">
        <w:rPr>
          <w:rFonts w:ascii="Times New Roman" w:hAnsi="Times New Roman" w:cs="Times New Roman"/>
          <w:b/>
          <w:sz w:val="24"/>
          <w:szCs w:val="24"/>
        </w:rPr>
        <w:t xml:space="preserve">1.1.1.) </w:t>
      </w:r>
      <w:r>
        <w:rPr>
          <w:rFonts w:ascii="Times New Roman" w:hAnsi="Times New Roman" w:cs="Times New Roman"/>
          <w:b/>
          <w:sz w:val="24"/>
          <w:szCs w:val="24"/>
        </w:rPr>
        <w:t>Socialumas</w:t>
      </w:r>
      <w:r w:rsidR="00D40ECD" w:rsidRPr="00EE7618">
        <w:rPr>
          <w:rFonts w:ascii="Times New Roman" w:hAnsi="Times New Roman" w:cs="Times New Roman"/>
          <w:b/>
          <w:sz w:val="24"/>
          <w:szCs w:val="24"/>
        </w:rPr>
        <w:t>.</w:t>
      </w:r>
    </w:p>
    <w:p w:rsidR="00F333E5" w:rsidRPr="00F333E5" w:rsidRDefault="00700EEA" w:rsidP="00A216E2">
      <w:pPr>
        <w:pStyle w:val="TableStyle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  <w:i/>
          <w:iCs/>
          <w:sz w:val="24"/>
          <w:szCs w:val="24"/>
          <w:u w:color="000000"/>
          <w:lang w:val="lt-LT"/>
        </w:rPr>
      </w:pPr>
      <w:r>
        <w:rPr>
          <w:rFonts w:ascii="Times New Roman" w:hAnsi="Times New Roman" w:cs="Times New Roman"/>
          <w:iCs/>
          <w:sz w:val="24"/>
          <w:szCs w:val="24"/>
          <w:u w:color="000000"/>
          <w:lang w:val="lt-LT"/>
        </w:rPr>
        <w:t>K</w:t>
      </w:r>
      <w:r w:rsidR="00F333E5" w:rsidRPr="00F333E5">
        <w:rPr>
          <w:rFonts w:ascii="Times New Roman" w:hAnsi="Times New Roman" w:cs="Times New Roman"/>
          <w:iCs/>
          <w:sz w:val="24"/>
          <w:szCs w:val="24"/>
          <w:u w:color="000000"/>
          <w:lang w:val="lt-LT"/>
        </w:rPr>
        <w:t>ad tai yra stiprusis veiklos aspektas</w:t>
      </w:r>
      <w:r w:rsidRPr="00700EEA">
        <w:rPr>
          <w:rFonts w:ascii="Times New Roman" w:hAnsi="Times New Roman" w:cs="Times New Roman"/>
          <w:iCs/>
          <w:sz w:val="24"/>
          <w:szCs w:val="24"/>
          <w:u w:color="000000"/>
          <w:lang w:val="lt-LT"/>
        </w:rPr>
        <w:t xml:space="preserve"> </w:t>
      </w:r>
      <w:r w:rsidRPr="00F333E5">
        <w:rPr>
          <w:rFonts w:ascii="Times New Roman" w:hAnsi="Times New Roman" w:cs="Times New Roman"/>
          <w:iCs/>
          <w:sz w:val="24"/>
          <w:szCs w:val="24"/>
          <w:u w:color="000000"/>
          <w:lang w:val="lt-LT"/>
        </w:rPr>
        <w:t xml:space="preserve">rodo </w:t>
      </w:r>
      <w:r>
        <w:rPr>
          <w:rFonts w:ascii="Times New Roman" w:hAnsi="Times New Roman" w:cs="Times New Roman"/>
          <w:iCs/>
          <w:sz w:val="24"/>
          <w:szCs w:val="24"/>
          <w:u w:color="000000"/>
          <w:lang w:val="lt-LT"/>
        </w:rPr>
        <w:t>š</w:t>
      </w:r>
      <w:r w:rsidRPr="00F333E5">
        <w:rPr>
          <w:rFonts w:ascii="Times New Roman" w:hAnsi="Times New Roman" w:cs="Times New Roman"/>
          <w:iCs/>
          <w:sz w:val="24"/>
          <w:szCs w:val="24"/>
          <w:u w:color="000000"/>
          <w:lang w:val="lt-LT"/>
        </w:rPr>
        <w:t>ie duomenys</w:t>
      </w:r>
      <w:r w:rsidR="00F333E5" w:rsidRPr="00F333E5">
        <w:rPr>
          <w:rFonts w:ascii="Times New Roman" w:hAnsi="Times New Roman" w:cs="Times New Roman"/>
          <w:iCs/>
          <w:sz w:val="24"/>
          <w:szCs w:val="24"/>
          <w:u w:color="000000"/>
          <w:lang w:val="lt-LT"/>
        </w:rPr>
        <w:t>:</w:t>
      </w:r>
      <w:r w:rsidR="00EE7618">
        <w:rPr>
          <w:rFonts w:ascii="Times New Roman" w:hAnsi="Times New Roman" w:cs="Times New Roman"/>
          <w:iCs/>
          <w:sz w:val="24"/>
          <w:szCs w:val="24"/>
          <w:u w:color="000000"/>
          <w:lang w:val="lt-LT"/>
        </w:rPr>
        <w:t xml:space="preserve"> </w:t>
      </w:r>
      <w:r w:rsidR="00F333E5" w:rsidRPr="00F333E5">
        <w:rPr>
          <w:rFonts w:ascii="Times New Roman" w:hAnsi="Times New Roman" w:cs="Times New Roman"/>
          <w:iCs/>
          <w:sz w:val="24"/>
          <w:szCs w:val="24"/>
          <w:u w:color="000000"/>
          <w:lang w:val="lt-LT"/>
        </w:rPr>
        <w:t>m</w:t>
      </w:r>
      <w:r w:rsidR="00F333E5" w:rsidRPr="00520AF3">
        <w:rPr>
          <w:rFonts w:ascii="Times New Roman" w:hAnsi="Times New Roman" w:cs="Times New Roman"/>
          <w:sz w:val="24"/>
          <w:szCs w:val="24"/>
          <w:lang w:val="lt-LT"/>
        </w:rPr>
        <w:t>okiniai supranta išsilavinimo ir mokymosi vertę: „man yra</w:t>
      </w:r>
      <w:r w:rsidR="00520AF3">
        <w:rPr>
          <w:rFonts w:ascii="Times New Roman" w:hAnsi="Times New Roman" w:cs="Times New Roman"/>
          <w:sz w:val="24"/>
          <w:szCs w:val="24"/>
          <w:lang w:val="lt-LT"/>
        </w:rPr>
        <w:t xml:space="preserve"> svarbu mokytis“ (šiemet teigė 4 proc. mokinių daugiau negu 2018 m., </w:t>
      </w:r>
      <w:proofErr w:type="spellStart"/>
      <w:r w:rsidR="00520AF3">
        <w:rPr>
          <w:rFonts w:ascii="Times New Roman" w:hAnsi="Times New Roman" w:cs="Times New Roman"/>
          <w:sz w:val="24"/>
          <w:szCs w:val="24"/>
          <w:lang w:val="lt-LT"/>
        </w:rPr>
        <w:t>t.y</w:t>
      </w:r>
      <w:proofErr w:type="spellEnd"/>
      <w:r w:rsidR="00520AF3">
        <w:rPr>
          <w:rFonts w:ascii="Times New Roman" w:hAnsi="Times New Roman" w:cs="Times New Roman"/>
          <w:sz w:val="24"/>
          <w:szCs w:val="24"/>
          <w:lang w:val="lt-LT"/>
        </w:rPr>
        <w:t>. 98</w:t>
      </w:r>
      <w:r w:rsidR="00F333E5" w:rsidRPr="00520AF3">
        <w:rPr>
          <w:rFonts w:ascii="Times New Roman" w:hAnsi="Times New Roman" w:cs="Times New Roman"/>
          <w:sz w:val="24"/>
          <w:szCs w:val="24"/>
          <w:lang w:val="lt-LT"/>
        </w:rPr>
        <w:t xml:space="preserve"> proc.), „mokytojai padeda vaikams suprasti mokymosi svarbą gyvenime“ (teigė 98 proc. tėvų, lygiai tiek pat, kiek ir pernai). Mokykloje sužino apie tolimesnio mokym</w:t>
      </w:r>
      <w:r w:rsidR="00520AF3">
        <w:rPr>
          <w:rFonts w:ascii="Times New Roman" w:hAnsi="Times New Roman" w:cs="Times New Roman"/>
          <w:sz w:val="24"/>
          <w:szCs w:val="24"/>
          <w:lang w:val="lt-LT"/>
        </w:rPr>
        <w:t>osi, karjeros galimybes (teigė 5</w:t>
      </w:r>
      <w:r w:rsidR="00F333E5" w:rsidRPr="00520AF3">
        <w:rPr>
          <w:rFonts w:ascii="Times New Roman" w:hAnsi="Times New Roman" w:cs="Times New Roman"/>
          <w:sz w:val="24"/>
          <w:szCs w:val="24"/>
          <w:lang w:val="lt-LT"/>
        </w:rPr>
        <w:t xml:space="preserve"> proc. mok</w:t>
      </w:r>
      <w:r w:rsidR="00520AF3">
        <w:rPr>
          <w:rFonts w:ascii="Times New Roman" w:hAnsi="Times New Roman" w:cs="Times New Roman"/>
          <w:sz w:val="24"/>
          <w:szCs w:val="24"/>
          <w:lang w:val="lt-LT"/>
        </w:rPr>
        <w:t>inių daugiau nei pernai, t.</w:t>
      </w:r>
      <w:r w:rsidR="00EB4E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0AF3">
        <w:rPr>
          <w:rFonts w:ascii="Times New Roman" w:hAnsi="Times New Roman" w:cs="Times New Roman"/>
          <w:sz w:val="24"/>
          <w:szCs w:val="24"/>
          <w:lang w:val="lt-LT"/>
        </w:rPr>
        <w:t>y. 94 proc. mokinių ir 96</w:t>
      </w:r>
      <w:r w:rsidR="00F333E5" w:rsidRPr="00520AF3">
        <w:rPr>
          <w:rFonts w:ascii="Times New Roman" w:hAnsi="Times New Roman" w:cs="Times New Roman"/>
          <w:sz w:val="24"/>
          <w:szCs w:val="24"/>
          <w:lang w:val="lt-LT"/>
        </w:rPr>
        <w:t xml:space="preserve"> proc. tėvų – </w:t>
      </w:r>
      <w:r w:rsidR="00520AF3">
        <w:rPr>
          <w:rFonts w:ascii="Times New Roman" w:hAnsi="Times New Roman" w:cs="Times New Roman"/>
          <w:sz w:val="24"/>
          <w:szCs w:val="24"/>
          <w:lang w:val="lt-LT"/>
        </w:rPr>
        <w:t>2 proc. daugiau negu</w:t>
      </w:r>
      <w:r w:rsidR="00F333E5" w:rsidRPr="00520AF3">
        <w:rPr>
          <w:rFonts w:ascii="Times New Roman" w:hAnsi="Times New Roman" w:cs="Times New Roman"/>
          <w:sz w:val="24"/>
          <w:szCs w:val="24"/>
          <w:lang w:val="lt-LT"/>
        </w:rPr>
        <w:t xml:space="preserve"> pernai). Mokiniai geba tikslingai ir pagrįstai pasirinkti dalykus vyresnėse klasėse.</w:t>
      </w:r>
    </w:p>
    <w:p w:rsidR="00D40ECD" w:rsidRDefault="00406D8D" w:rsidP="002E1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CD" w:rsidRDefault="00EE7618" w:rsidP="00EE76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ADC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Įsivertinimo metu surasti </w:t>
      </w:r>
      <w:r w:rsidRPr="00B27ADC">
        <w:rPr>
          <w:rFonts w:ascii="Times New Roman" w:hAnsi="Times New Roman" w:cs="Times New Roman"/>
          <w:b/>
          <w:iCs/>
          <w:sz w:val="24"/>
          <w:szCs w:val="24"/>
          <w:u w:color="000000"/>
        </w:rPr>
        <w:t xml:space="preserve">silpnieji </w:t>
      </w:r>
      <w:r w:rsidRPr="00B27ADC">
        <w:rPr>
          <w:rFonts w:ascii="Times New Roman" w:hAnsi="Times New Roman" w:cs="Times New Roman"/>
          <w:iCs/>
          <w:sz w:val="24"/>
          <w:szCs w:val="24"/>
          <w:u w:color="000000"/>
        </w:rPr>
        <w:t>veiklos aspektai</w:t>
      </w:r>
    </w:p>
    <w:p w:rsidR="00D45C15" w:rsidRPr="00A216E2" w:rsidRDefault="00D45C15" w:rsidP="002E1A3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7618" w:rsidRDefault="00A104BE" w:rsidP="00A21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BE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Silpnasis veiklos aspektas – </w:t>
      </w:r>
      <w:r w:rsidR="00D316B1">
        <w:rPr>
          <w:rFonts w:ascii="Times New Roman" w:hAnsi="Times New Roman" w:cs="Times New Roman"/>
          <w:b/>
          <w:sz w:val="24"/>
          <w:szCs w:val="24"/>
        </w:rPr>
        <w:t>Įvairiapusiškumas (3.2.2</w:t>
      </w:r>
      <w:r w:rsidR="00520AF3">
        <w:rPr>
          <w:rFonts w:ascii="Times New Roman" w:hAnsi="Times New Roman" w:cs="Times New Roman"/>
          <w:b/>
          <w:sz w:val="24"/>
          <w:szCs w:val="24"/>
        </w:rPr>
        <w:t>.)</w:t>
      </w:r>
      <w:r w:rsidRPr="00A104BE">
        <w:rPr>
          <w:rFonts w:ascii="Times New Roman" w:hAnsi="Times New Roman" w:cs="Times New Roman"/>
          <w:b/>
          <w:sz w:val="24"/>
          <w:szCs w:val="24"/>
        </w:rPr>
        <w:t>.</w:t>
      </w:r>
      <w:r w:rsidR="00D8103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520AF3" w:rsidRPr="00520AF3">
        <w:rPr>
          <w:rFonts w:ascii="Times New Roman" w:hAnsi="Times New Roman" w:cs="Times New Roman"/>
          <w:sz w:val="24"/>
          <w:szCs w:val="24"/>
        </w:rPr>
        <w:t>Pagal apklausas</w:t>
      </w:r>
      <w:r w:rsidR="0052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AF3" w:rsidRPr="00520AF3">
        <w:rPr>
          <w:rFonts w:ascii="Times New Roman" w:hAnsi="Times New Roman" w:cs="Times New Roman"/>
          <w:sz w:val="24"/>
          <w:szCs w:val="24"/>
        </w:rPr>
        <w:t>(ir mokinių, ir tėvų</w:t>
      </w:r>
      <w:r w:rsidR="002D3AA2">
        <w:rPr>
          <w:rFonts w:ascii="Times New Roman" w:hAnsi="Times New Roman" w:cs="Times New Roman"/>
          <w:sz w:val="24"/>
          <w:szCs w:val="24"/>
        </w:rPr>
        <w:t>, ir mokytojų</w:t>
      </w:r>
      <w:r w:rsidR="00520AF3" w:rsidRPr="00520AF3">
        <w:rPr>
          <w:rFonts w:ascii="Times New Roman" w:hAnsi="Times New Roman" w:cs="Times New Roman"/>
          <w:sz w:val="24"/>
          <w:szCs w:val="24"/>
        </w:rPr>
        <w:t>) visi rodikl</w:t>
      </w:r>
      <w:r w:rsidR="00520AF3">
        <w:rPr>
          <w:rFonts w:ascii="Times New Roman" w:hAnsi="Times New Roman" w:cs="Times New Roman"/>
          <w:sz w:val="24"/>
          <w:szCs w:val="24"/>
        </w:rPr>
        <w:t>iai</w:t>
      </w:r>
      <w:r w:rsidR="00520AF3" w:rsidRPr="00520AF3">
        <w:rPr>
          <w:rFonts w:ascii="Times New Roman" w:hAnsi="Times New Roman" w:cs="Times New Roman"/>
          <w:sz w:val="24"/>
          <w:szCs w:val="24"/>
        </w:rPr>
        <w:t xml:space="preserve"> vertinami pozityviai</w:t>
      </w:r>
      <w:r w:rsidR="003C370C">
        <w:rPr>
          <w:rFonts w:ascii="Times New Roman" w:hAnsi="Times New Roman" w:cs="Times New Roman"/>
          <w:sz w:val="24"/>
          <w:szCs w:val="24"/>
        </w:rPr>
        <w:t>, bet</w:t>
      </w:r>
      <w:r w:rsidR="00520AF3">
        <w:rPr>
          <w:rFonts w:ascii="Times New Roman" w:hAnsi="Times New Roman" w:cs="Times New Roman"/>
          <w:sz w:val="24"/>
          <w:szCs w:val="24"/>
        </w:rPr>
        <w:t xml:space="preserve"> atsižvelgus į Nacionalinės mokyklų vertinimo agentūros Alytaus r. Miroslavo gimnazijos rizikos vertinimo ataskaitą išskirtas silpnasis veiklos aspektas – Veiklos kryptingumas (4.1.1.).</w:t>
      </w:r>
      <w:bookmarkEnd w:id="0"/>
      <w:r w:rsidR="00520AF3">
        <w:rPr>
          <w:rFonts w:ascii="Times New Roman" w:hAnsi="Times New Roman" w:cs="Times New Roman"/>
          <w:sz w:val="24"/>
          <w:szCs w:val="24"/>
        </w:rPr>
        <w:t xml:space="preserve"> </w:t>
      </w:r>
      <w:r w:rsidR="00635B49">
        <w:rPr>
          <w:rFonts w:ascii="Times New Roman" w:hAnsi="Times New Roman" w:cs="Times New Roman"/>
          <w:sz w:val="24"/>
          <w:szCs w:val="24"/>
        </w:rPr>
        <w:t xml:space="preserve">Gimnazijoje išryškėjo nekonkretus gimnazijos veiklos kryptingumas, neveiksmingai grindžiamas šiuolaikinių švietimo tyrimų rezultatais. Duomenimis grįsta vadyba menkai įdiegta į realų gimnazijos gyvenimą. Kokybinės veiklos pokyčių </w:t>
      </w:r>
      <w:proofErr w:type="spellStart"/>
      <w:r w:rsidR="00635B49">
        <w:rPr>
          <w:rFonts w:ascii="Times New Roman" w:hAnsi="Times New Roman" w:cs="Times New Roman"/>
          <w:sz w:val="24"/>
          <w:szCs w:val="24"/>
        </w:rPr>
        <w:t>siekiamybė</w:t>
      </w:r>
      <w:proofErr w:type="spellEnd"/>
      <w:r w:rsidR="00635B49">
        <w:rPr>
          <w:rFonts w:ascii="Times New Roman" w:hAnsi="Times New Roman" w:cs="Times New Roman"/>
          <w:sz w:val="24"/>
          <w:szCs w:val="24"/>
        </w:rPr>
        <w:t xml:space="preserve"> nėra planuojama. Nėra analizuojami ugdymo proceso kiekybiniai pokyčiai. </w:t>
      </w:r>
    </w:p>
    <w:p w:rsidR="00D81036" w:rsidRPr="0039731C" w:rsidRDefault="00D81036" w:rsidP="00A104B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2793" w:rsidRDefault="00422793" w:rsidP="00187B8D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22793" w:rsidRDefault="00422793" w:rsidP="00187B8D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81036" w:rsidRDefault="00187B8D" w:rsidP="00187B8D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B27ADC">
        <w:rPr>
          <w:rFonts w:ascii="Times New Roman" w:hAnsi="Times New Roman" w:cs="Times New Roman"/>
          <w:iCs/>
          <w:sz w:val="24"/>
          <w:szCs w:val="24"/>
        </w:rPr>
        <w:t xml:space="preserve">urią veiklą </w:t>
      </w:r>
      <w:r w:rsidRPr="00B27ADC">
        <w:rPr>
          <w:rFonts w:ascii="Times New Roman" w:hAnsi="Times New Roman" w:cs="Times New Roman"/>
          <w:b/>
          <w:iCs/>
          <w:sz w:val="24"/>
          <w:szCs w:val="24"/>
        </w:rPr>
        <w:t>tobulinsi</w:t>
      </w:r>
      <w:r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Pr="00B27ADC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B27ADC">
        <w:rPr>
          <w:rFonts w:ascii="Times New Roman" w:hAnsi="Times New Roman" w:cs="Times New Roman"/>
          <w:iCs/>
          <w:sz w:val="24"/>
          <w:szCs w:val="24"/>
        </w:rPr>
        <w:t xml:space="preserve"> 20</w:t>
      </w:r>
      <w:r w:rsidR="00D316B1">
        <w:rPr>
          <w:rFonts w:ascii="Times New Roman" w:hAnsi="Times New Roman" w:cs="Times New Roman"/>
          <w:iCs/>
          <w:sz w:val="24"/>
          <w:szCs w:val="24"/>
        </w:rPr>
        <w:t>21</w:t>
      </w:r>
      <w:r>
        <w:rPr>
          <w:rFonts w:ascii="Times New Roman" w:hAnsi="Times New Roman" w:cs="Times New Roman"/>
          <w:iCs/>
          <w:sz w:val="24"/>
          <w:szCs w:val="24"/>
        </w:rPr>
        <w:t xml:space="preserve"> metais </w:t>
      </w:r>
    </w:p>
    <w:p w:rsidR="00A216E2" w:rsidRPr="00A216E2" w:rsidRDefault="00A216E2" w:rsidP="00187B8D">
      <w:pPr>
        <w:spacing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EE7618" w:rsidRDefault="00E17942" w:rsidP="00E179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color="000000"/>
        </w:rPr>
        <w:t>Svarbiausias</w:t>
      </w:r>
      <w:r w:rsidRPr="00B27ADC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color="000000"/>
        </w:rPr>
        <w:t xml:space="preserve">pasirinktas rodiklis </w:t>
      </w:r>
      <w:r w:rsidRPr="00A104BE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– </w:t>
      </w:r>
      <w:r w:rsidR="00D316B1">
        <w:rPr>
          <w:rFonts w:ascii="Times New Roman" w:hAnsi="Times New Roman" w:cs="Times New Roman"/>
          <w:b/>
          <w:sz w:val="24"/>
          <w:szCs w:val="24"/>
        </w:rPr>
        <w:t>Įvairiapusiškumas (3.2.2</w:t>
      </w:r>
      <w:r w:rsidRPr="00A104BE">
        <w:rPr>
          <w:rFonts w:ascii="Times New Roman" w:hAnsi="Times New Roman" w:cs="Times New Roman"/>
          <w:b/>
          <w:sz w:val="24"/>
          <w:szCs w:val="24"/>
        </w:rPr>
        <w:t>.).</w:t>
      </w:r>
    </w:p>
    <w:p w:rsidR="00F65338" w:rsidRPr="00520AF3" w:rsidRDefault="00095C63" w:rsidP="00A216E2">
      <w:pPr>
        <w:pStyle w:val="TableStyle2"/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Ir toliau gilinsime žinias, įgūdžius taikydami IKT ugdymo procese. Sieksime, kad daugiau mokinių patirtų sėkmę mokydamiesi nuotoliniu būdu. </w:t>
      </w:r>
      <w:r w:rsidR="002D3AA2">
        <w:rPr>
          <w:rFonts w:ascii="Times New Roman" w:hAnsi="Times New Roman" w:cs="Times New Roman"/>
          <w:sz w:val="24"/>
          <w:szCs w:val="24"/>
          <w:lang w:val="lt-LT"/>
        </w:rPr>
        <w:t>Kad mokiniams iškyla sunkumų mokantis nuotoliniu būdu pritarė visos trys  respondentų grupės (mokiniai, jų tėvai, mokytojai) ir atsakymai buvo įvertinti vienomis žemiausių verčių nuo 2,7iki 3,0.</w:t>
      </w:r>
    </w:p>
    <w:p w:rsidR="00D45C15" w:rsidRDefault="00D45C15" w:rsidP="00D45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3D" w:rsidRDefault="00020094" w:rsidP="00D45C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Išvados</w:t>
      </w:r>
    </w:p>
    <w:p w:rsidR="00D4184C" w:rsidRDefault="0086766E" w:rsidP="002E1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CB">
        <w:rPr>
          <w:rFonts w:ascii="Times New Roman" w:hAnsi="Times New Roman" w:cs="Times New Roman"/>
          <w:sz w:val="24"/>
          <w:szCs w:val="24"/>
        </w:rPr>
        <w:t xml:space="preserve">Gimnazijos veiklos </w:t>
      </w:r>
      <w:r w:rsidR="00422793">
        <w:rPr>
          <w:rFonts w:ascii="Times New Roman" w:hAnsi="Times New Roman" w:cs="Times New Roman"/>
          <w:sz w:val="24"/>
          <w:szCs w:val="24"/>
        </w:rPr>
        <w:t xml:space="preserve">kokybės </w:t>
      </w:r>
      <w:r w:rsidRPr="003D25CB">
        <w:rPr>
          <w:rFonts w:ascii="Times New Roman" w:hAnsi="Times New Roman" w:cs="Times New Roman"/>
          <w:sz w:val="24"/>
          <w:szCs w:val="24"/>
        </w:rPr>
        <w:t xml:space="preserve">įsivertinimo </w:t>
      </w:r>
      <w:r w:rsidR="00D316B1">
        <w:rPr>
          <w:rFonts w:ascii="Times New Roman" w:hAnsi="Times New Roman" w:cs="Times New Roman"/>
          <w:sz w:val="24"/>
          <w:szCs w:val="24"/>
        </w:rPr>
        <w:t>grupė, apibendrindama 2020</w:t>
      </w:r>
      <w:r w:rsidRPr="003D25CB">
        <w:rPr>
          <w:rFonts w:ascii="Times New Roman" w:hAnsi="Times New Roman" w:cs="Times New Roman"/>
          <w:sz w:val="24"/>
          <w:szCs w:val="24"/>
        </w:rPr>
        <w:t xml:space="preserve"> metų gimnazijos veiklos kokybės įsivertinimo rezultatus, </w:t>
      </w:r>
      <w:r w:rsidR="00D316B1">
        <w:rPr>
          <w:rFonts w:ascii="Times New Roman" w:hAnsi="Times New Roman" w:cs="Times New Roman"/>
          <w:sz w:val="24"/>
          <w:szCs w:val="24"/>
        </w:rPr>
        <w:t>nutarė, jog 2020</w:t>
      </w:r>
      <w:r w:rsidR="003D25CB" w:rsidRPr="003D25CB">
        <w:rPr>
          <w:rFonts w:ascii="Times New Roman" w:hAnsi="Times New Roman" w:cs="Times New Roman"/>
          <w:sz w:val="24"/>
          <w:szCs w:val="24"/>
        </w:rPr>
        <w:t xml:space="preserve"> metų įsivertinimo metu surasti stiprieji veiklos aspektai yra </w:t>
      </w:r>
      <w:r w:rsidR="00D316B1">
        <w:rPr>
          <w:rFonts w:ascii="Times New Roman" w:hAnsi="Times New Roman" w:cs="Times New Roman"/>
          <w:sz w:val="24"/>
          <w:szCs w:val="24"/>
        </w:rPr>
        <w:t>Socialumas</w:t>
      </w:r>
      <w:r w:rsidR="00020094" w:rsidRPr="003D25CB">
        <w:rPr>
          <w:rFonts w:ascii="Times New Roman" w:hAnsi="Times New Roman" w:cs="Times New Roman"/>
          <w:sz w:val="24"/>
          <w:szCs w:val="24"/>
        </w:rPr>
        <w:t xml:space="preserve"> </w:t>
      </w:r>
      <w:r w:rsidR="003D25CB" w:rsidRPr="003D25CB">
        <w:rPr>
          <w:rFonts w:ascii="Times New Roman" w:hAnsi="Times New Roman" w:cs="Times New Roman"/>
          <w:sz w:val="24"/>
          <w:szCs w:val="24"/>
        </w:rPr>
        <w:t xml:space="preserve">(rodiklis – </w:t>
      </w:r>
      <w:r w:rsidR="00020094">
        <w:rPr>
          <w:rFonts w:ascii="Times New Roman" w:hAnsi="Times New Roman" w:cs="Times New Roman"/>
          <w:sz w:val="24"/>
          <w:szCs w:val="24"/>
        </w:rPr>
        <w:t>1</w:t>
      </w:r>
      <w:r w:rsidR="003D25CB" w:rsidRPr="003D25CB">
        <w:rPr>
          <w:rFonts w:ascii="Times New Roman" w:hAnsi="Times New Roman" w:cs="Times New Roman"/>
          <w:sz w:val="24"/>
          <w:szCs w:val="24"/>
        </w:rPr>
        <w:t>.</w:t>
      </w:r>
      <w:r w:rsidR="00020094">
        <w:rPr>
          <w:rFonts w:ascii="Times New Roman" w:hAnsi="Times New Roman" w:cs="Times New Roman"/>
          <w:sz w:val="24"/>
          <w:szCs w:val="24"/>
        </w:rPr>
        <w:t>1</w:t>
      </w:r>
      <w:r w:rsidR="003D25CB" w:rsidRPr="003D25CB">
        <w:rPr>
          <w:rFonts w:ascii="Times New Roman" w:hAnsi="Times New Roman" w:cs="Times New Roman"/>
          <w:sz w:val="24"/>
          <w:szCs w:val="24"/>
        </w:rPr>
        <w:t>.</w:t>
      </w:r>
      <w:r w:rsidR="00020094">
        <w:rPr>
          <w:rFonts w:ascii="Times New Roman" w:hAnsi="Times New Roman" w:cs="Times New Roman"/>
          <w:sz w:val="24"/>
          <w:szCs w:val="24"/>
        </w:rPr>
        <w:t>1</w:t>
      </w:r>
      <w:r w:rsidR="003D25CB" w:rsidRPr="003D25CB">
        <w:rPr>
          <w:rFonts w:ascii="Times New Roman" w:hAnsi="Times New Roman" w:cs="Times New Roman"/>
          <w:sz w:val="24"/>
          <w:szCs w:val="24"/>
        </w:rPr>
        <w:t>.), silpnieji veiklos aspekt</w:t>
      </w:r>
      <w:r w:rsidR="00020094">
        <w:rPr>
          <w:rFonts w:ascii="Times New Roman" w:hAnsi="Times New Roman" w:cs="Times New Roman"/>
          <w:sz w:val="24"/>
          <w:szCs w:val="24"/>
        </w:rPr>
        <w:t xml:space="preserve">ai yra </w:t>
      </w:r>
      <w:r w:rsidR="00D316B1">
        <w:rPr>
          <w:rFonts w:ascii="Times New Roman" w:hAnsi="Times New Roman" w:cs="Times New Roman"/>
          <w:sz w:val="24"/>
          <w:szCs w:val="24"/>
        </w:rPr>
        <w:t>Įvairiapusiškumas (rodiklis – 3.2.2</w:t>
      </w:r>
      <w:r w:rsidR="003D25CB" w:rsidRPr="003D25CB">
        <w:rPr>
          <w:rFonts w:ascii="Times New Roman" w:hAnsi="Times New Roman" w:cs="Times New Roman"/>
          <w:sz w:val="24"/>
          <w:szCs w:val="24"/>
        </w:rPr>
        <w:t>.)</w:t>
      </w:r>
      <w:r w:rsidR="003D25CB">
        <w:rPr>
          <w:rFonts w:ascii="Times New Roman" w:hAnsi="Times New Roman" w:cs="Times New Roman"/>
          <w:sz w:val="24"/>
          <w:szCs w:val="24"/>
        </w:rPr>
        <w:t xml:space="preserve"> ir tobulinamą veiklą atitinkantis rodiklis</w:t>
      </w:r>
      <w:r w:rsidR="00D316B1">
        <w:rPr>
          <w:rFonts w:ascii="Times New Roman" w:hAnsi="Times New Roman" w:cs="Times New Roman"/>
          <w:sz w:val="24"/>
          <w:szCs w:val="24"/>
        </w:rPr>
        <w:t xml:space="preserve"> taip pat </w:t>
      </w:r>
      <w:r w:rsidR="003D25CB">
        <w:rPr>
          <w:rFonts w:ascii="Times New Roman" w:hAnsi="Times New Roman" w:cs="Times New Roman"/>
          <w:sz w:val="24"/>
          <w:szCs w:val="24"/>
        </w:rPr>
        <w:t xml:space="preserve"> yra </w:t>
      </w:r>
      <w:r w:rsidR="00D316B1">
        <w:rPr>
          <w:rFonts w:ascii="Times New Roman" w:hAnsi="Times New Roman" w:cs="Times New Roman"/>
          <w:sz w:val="24"/>
          <w:szCs w:val="24"/>
        </w:rPr>
        <w:t>Įvairiapusiškumas</w:t>
      </w:r>
      <w:r w:rsidR="0039731C">
        <w:rPr>
          <w:rFonts w:ascii="Times New Roman" w:hAnsi="Times New Roman" w:cs="Times New Roman"/>
          <w:sz w:val="24"/>
          <w:szCs w:val="24"/>
        </w:rPr>
        <w:t xml:space="preserve"> (</w:t>
      </w:r>
      <w:r w:rsidR="00D316B1">
        <w:rPr>
          <w:rFonts w:ascii="Times New Roman" w:hAnsi="Times New Roman" w:cs="Times New Roman"/>
          <w:sz w:val="24"/>
          <w:szCs w:val="24"/>
        </w:rPr>
        <w:t>3</w:t>
      </w:r>
      <w:r w:rsidR="003D25CB" w:rsidRPr="003D25CB">
        <w:rPr>
          <w:rFonts w:ascii="Times New Roman" w:hAnsi="Times New Roman" w:cs="Times New Roman"/>
          <w:sz w:val="24"/>
          <w:szCs w:val="24"/>
        </w:rPr>
        <w:t>.</w:t>
      </w:r>
      <w:r w:rsidR="00020094">
        <w:rPr>
          <w:rFonts w:ascii="Times New Roman" w:hAnsi="Times New Roman" w:cs="Times New Roman"/>
          <w:sz w:val="24"/>
          <w:szCs w:val="24"/>
        </w:rPr>
        <w:t>2</w:t>
      </w:r>
      <w:r w:rsidR="003D25CB" w:rsidRPr="003D25CB">
        <w:rPr>
          <w:rFonts w:ascii="Times New Roman" w:hAnsi="Times New Roman" w:cs="Times New Roman"/>
          <w:sz w:val="24"/>
          <w:szCs w:val="24"/>
        </w:rPr>
        <w:t>.2.)</w:t>
      </w:r>
      <w:r w:rsidR="003D25CB">
        <w:rPr>
          <w:rFonts w:ascii="Times New Roman" w:hAnsi="Times New Roman" w:cs="Times New Roman"/>
          <w:sz w:val="24"/>
          <w:szCs w:val="24"/>
        </w:rPr>
        <w:t>.</w:t>
      </w:r>
    </w:p>
    <w:p w:rsidR="00020094" w:rsidRDefault="00D316B1" w:rsidP="002E1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Pedagogams</w:t>
      </w:r>
      <w:r w:rsidR="00020094">
        <w:rPr>
          <w:rFonts w:ascii="Times New Roman" w:hAnsi="Times New Roman" w:cs="Times New Roman"/>
          <w:sz w:val="24"/>
          <w:szCs w:val="24"/>
        </w:rPr>
        <w:t xml:space="preserve"> siūloma </w:t>
      </w:r>
      <w:r w:rsidR="00095C63">
        <w:rPr>
          <w:rFonts w:ascii="Times New Roman" w:hAnsi="Times New Roman" w:cs="Times New Roman"/>
          <w:sz w:val="24"/>
          <w:szCs w:val="24"/>
        </w:rPr>
        <w:t>rinktis kuo įvairesnes mokymosi priemones, technologijas, informacijos šaltinius. Ypač nuotolinio ugdymo metu virtualiose ugdymo aplinkose palaikyti mokymąsi bendraujant ir bendradarbiaujant socialiniuose-edukaciniuose tinkluose.</w:t>
      </w:r>
      <w:r w:rsidR="00EB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473" w:rsidRPr="0039731C" w:rsidRDefault="001A3473" w:rsidP="001A347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3473" w:rsidRDefault="00020094" w:rsidP="000200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</w:t>
      </w:r>
    </w:p>
    <w:p w:rsidR="00A52E75" w:rsidRDefault="005C1DC9" w:rsidP="00D87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Pedagogai, pageidaujantys geriau susipaž</w:t>
      </w:r>
      <w:r w:rsidR="009A12B8">
        <w:rPr>
          <w:rFonts w:ascii="Times New Roman" w:hAnsi="Times New Roman" w:cs="Times New Roman"/>
          <w:sz w:val="24"/>
          <w:szCs w:val="24"/>
        </w:rPr>
        <w:t>inti su veiklos įsivertinimo</w:t>
      </w:r>
      <w:r>
        <w:rPr>
          <w:rFonts w:ascii="Times New Roman" w:hAnsi="Times New Roman" w:cs="Times New Roman"/>
          <w:sz w:val="24"/>
          <w:szCs w:val="24"/>
        </w:rPr>
        <w:t xml:space="preserve"> rezultatais, detaliomis IQES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Lietuva sistemos suformuotomis be</w:t>
      </w:r>
      <w:r w:rsidR="00D316B1">
        <w:rPr>
          <w:rFonts w:ascii="Times New Roman" w:hAnsi="Times New Roman" w:cs="Times New Roman"/>
          <w:sz w:val="24"/>
          <w:szCs w:val="24"/>
        </w:rPr>
        <w:t>ndromis ataskaitomis (mokinių,</w:t>
      </w:r>
      <w:r>
        <w:rPr>
          <w:rFonts w:ascii="Times New Roman" w:hAnsi="Times New Roman" w:cs="Times New Roman"/>
          <w:sz w:val="24"/>
          <w:szCs w:val="24"/>
        </w:rPr>
        <w:t xml:space="preserve"> mokinių tėvų</w:t>
      </w:r>
      <w:r w:rsidR="00D316B1">
        <w:rPr>
          <w:rFonts w:ascii="Times New Roman" w:hAnsi="Times New Roman" w:cs="Times New Roman"/>
          <w:sz w:val="24"/>
          <w:szCs w:val="24"/>
        </w:rPr>
        <w:t>, mokytojų</w:t>
      </w:r>
      <w:r>
        <w:rPr>
          <w:rFonts w:ascii="Times New Roman" w:hAnsi="Times New Roman" w:cs="Times New Roman"/>
          <w:sz w:val="24"/>
          <w:szCs w:val="24"/>
        </w:rPr>
        <w:t xml:space="preserve">), gali peržiūrėti bei panagrinėti </w:t>
      </w:r>
      <w:r w:rsidR="00D87A5C">
        <w:rPr>
          <w:rFonts w:ascii="Times New Roman" w:hAnsi="Times New Roman" w:cs="Times New Roman"/>
          <w:sz w:val="24"/>
          <w:szCs w:val="24"/>
        </w:rPr>
        <w:t xml:space="preserve">informaciją, patalpintą </w:t>
      </w:r>
      <w:r>
        <w:rPr>
          <w:rFonts w:ascii="Times New Roman" w:hAnsi="Times New Roman" w:cs="Times New Roman"/>
          <w:sz w:val="24"/>
          <w:szCs w:val="24"/>
        </w:rPr>
        <w:t>gimnazijos internetinėje svetainėje</w:t>
      </w:r>
      <w:r w:rsidR="00D87A5C">
        <w:rPr>
          <w:rFonts w:ascii="Times New Roman" w:hAnsi="Times New Roman" w:cs="Times New Roman"/>
          <w:sz w:val="24"/>
          <w:szCs w:val="24"/>
        </w:rPr>
        <w:t xml:space="preserve">, adresu </w:t>
      </w:r>
      <w:r w:rsidR="00983E74" w:rsidRPr="00983E74">
        <w:rPr>
          <w:rFonts w:ascii="Times New Roman" w:hAnsi="Times New Roman" w:cs="Times New Roman"/>
          <w:sz w:val="24"/>
          <w:szCs w:val="24"/>
        </w:rPr>
        <w:t>http://www.miroslavas.alytus</w:t>
      </w:r>
      <w:r w:rsidR="00983E74">
        <w:rPr>
          <w:rFonts w:ascii="Times New Roman" w:hAnsi="Times New Roman" w:cs="Times New Roman"/>
          <w:sz w:val="24"/>
          <w:szCs w:val="24"/>
        </w:rPr>
        <w:t>.lm.lt</w:t>
      </w:r>
      <w:r>
        <w:rPr>
          <w:rFonts w:ascii="Times New Roman" w:hAnsi="Times New Roman" w:cs="Times New Roman"/>
          <w:sz w:val="24"/>
          <w:szCs w:val="24"/>
        </w:rPr>
        <w:t xml:space="preserve"> (žr. </w:t>
      </w:r>
      <w:r w:rsidR="005E1E0D">
        <w:rPr>
          <w:rFonts w:ascii="Times New Roman" w:hAnsi="Times New Roman" w:cs="Times New Roman"/>
          <w:sz w:val="24"/>
          <w:szCs w:val="24"/>
        </w:rPr>
        <w:t xml:space="preserve">Pagrindinis meniu → Veiklos sritys </w:t>
      </w:r>
      <w:r w:rsidR="009A12B8">
        <w:rPr>
          <w:rFonts w:ascii="Times New Roman" w:hAnsi="Times New Roman" w:cs="Times New Roman"/>
          <w:sz w:val="24"/>
          <w:szCs w:val="24"/>
        </w:rPr>
        <w:t xml:space="preserve">→ Įsivertinimas). </w:t>
      </w:r>
    </w:p>
    <w:p w:rsidR="00847D77" w:rsidRDefault="00847D77" w:rsidP="00D87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B8" w:rsidRDefault="009A12B8" w:rsidP="002E1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4897"/>
      </w:tblGrid>
      <w:tr w:rsidR="002E1A3D" w:rsidTr="00983E74">
        <w:tc>
          <w:tcPr>
            <w:tcW w:w="4395" w:type="dxa"/>
          </w:tcPr>
          <w:p w:rsidR="00422793" w:rsidRDefault="002E1A3D" w:rsidP="0042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CB">
              <w:rPr>
                <w:rFonts w:ascii="Times New Roman" w:hAnsi="Times New Roman" w:cs="Times New Roman"/>
                <w:sz w:val="24"/>
                <w:szCs w:val="24"/>
              </w:rPr>
              <w:t>Gimnazijos veiklos</w:t>
            </w:r>
            <w:r w:rsidR="00422793">
              <w:rPr>
                <w:rFonts w:ascii="Times New Roman" w:hAnsi="Times New Roman" w:cs="Times New Roman"/>
                <w:sz w:val="24"/>
                <w:szCs w:val="24"/>
              </w:rPr>
              <w:t xml:space="preserve"> kokybės</w:t>
            </w:r>
            <w:r w:rsidRPr="003D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A3D" w:rsidRDefault="002E1A3D" w:rsidP="0042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CB">
              <w:rPr>
                <w:rFonts w:ascii="Times New Roman" w:hAnsi="Times New Roman" w:cs="Times New Roman"/>
                <w:sz w:val="24"/>
                <w:szCs w:val="24"/>
              </w:rPr>
              <w:t>įsivertinimo grupė</w:t>
            </w:r>
            <w:r w:rsidR="004C68BB">
              <w:rPr>
                <w:rFonts w:ascii="Times New Roman" w:hAnsi="Times New Roman" w:cs="Times New Roman"/>
                <w:sz w:val="24"/>
                <w:szCs w:val="24"/>
              </w:rPr>
              <w:t>s koordinatorė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4" w:type="dxa"/>
          </w:tcPr>
          <w:p w:rsidR="002E1A3D" w:rsidRDefault="002E1A3D" w:rsidP="002E1A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3D" w:rsidRDefault="004C68BB" w:rsidP="002E1A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Žilinskienė</w:t>
            </w:r>
          </w:p>
          <w:p w:rsidR="002E1A3D" w:rsidRDefault="002E1A3D" w:rsidP="002E1A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2B8" w:rsidRPr="00A52E75" w:rsidRDefault="009A12B8" w:rsidP="002E1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A3D" w:rsidRDefault="002E1A3D" w:rsidP="002E1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4C" w:rsidRDefault="00D4184C" w:rsidP="00452499">
      <w:pPr>
        <w:rPr>
          <w:rFonts w:ascii="Times New Roman" w:hAnsi="Times New Roman" w:cs="Times New Roman"/>
          <w:sz w:val="24"/>
          <w:szCs w:val="24"/>
        </w:rPr>
      </w:pPr>
    </w:p>
    <w:p w:rsidR="00406D8D" w:rsidRDefault="00406D8D" w:rsidP="00452499">
      <w:pPr>
        <w:rPr>
          <w:rFonts w:ascii="Times New Roman" w:hAnsi="Times New Roman" w:cs="Times New Roman"/>
          <w:sz w:val="24"/>
          <w:szCs w:val="24"/>
        </w:rPr>
      </w:pPr>
    </w:p>
    <w:p w:rsidR="00406D8D" w:rsidRPr="00452499" w:rsidRDefault="00406D8D" w:rsidP="00452499">
      <w:pPr>
        <w:rPr>
          <w:rFonts w:ascii="Times New Roman" w:hAnsi="Times New Roman" w:cs="Times New Roman"/>
          <w:sz w:val="24"/>
          <w:szCs w:val="24"/>
        </w:rPr>
      </w:pPr>
    </w:p>
    <w:sectPr w:rsidR="00406D8D" w:rsidRPr="00452499" w:rsidSect="0039731C">
      <w:pgSz w:w="11906" w:h="16838"/>
      <w:pgMar w:top="964" w:right="96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D3B"/>
    <w:multiLevelType w:val="hybridMultilevel"/>
    <w:tmpl w:val="79901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23A50"/>
    <w:multiLevelType w:val="hybridMultilevel"/>
    <w:tmpl w:val="9594FE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9"/>
    <w:rsid w:val="00001580"/>
    <w:rsid w:val="00005380"/>
    <w:rsid w:val="00010365"/>
    <w:rsid w:val="00020094"/>
    <w:rsid w:val="000246C7"/>
    <w:rsid w:val="00052DCB"/>
    <w:rsid w:val="00064DDD"/>
    <w:rsid w:val="00064E71"/>
    <w:rsid w:val="0008405B"/>
    <w:rsid w:val="00094491"/>
    <w:rsid w:val="00095C63"/>
    <w:rsid w:val="000A22DD"/>
    <w:rsid w:val="000D2B71"/>
    <w:rsid w:val="000E4195"/>
    <w:rsid w:val="00125E96"/>
    <w:rsid w:val="001324BB"/>
    <w:rsid w:val="00154EC9"/>
    <w:rsid w:val="00167297"/>
    <w:rsid w:val="0018057F"/>
    <w:rsid w:val="00187B8D"/>
    <w:rsid w:val="001941B1"/>
    <w:rsid w:val="001A0310"/>
    <w:rsid w:val="001A3473"/>
    <w:rsid w:val="001D4B8F"/>
    <w:rsid w:val="001E73E8"/>
    <w:rsid w:val="002466D4"/>
    <w:rsid w:val="00281F86"/>
    <w:rsid w:val="002A7029"/>
    <w:rsid w:val="002B0ABC"/>
    <w:rsid w:val="002B352A"/>
    <w:rsid w:val="002D23F1"/>
    <w:rsid w:val="002D3406"/>
    <w:rsid w:val="002D3AA2"/>
    <w:rsid w:val="002E1A3D"/>
    <w:rsid w:val="003002A8"/>
    <w:rsid w:val="00313C92"/>
    <w:rsid w:val="0035523C"/>
    <w:rsid w:val="0036557B"/>
    <w:rsid w:val="0039731C"/>
    <w:rsid w:val="003C1F46"/>
    <w:rsid w:val="003C370C"/>
    <w:rsid w:val="003D25CB"/>
    <w:rsid w:val="003D50F5"/>
    <w:rsid w:val="003E189E"/>
    <w:rsid w:val="00406D8D"/>
    <w:rsid w:val="00422793"/>
    <w:rsid w:val="00433602"/>
    <w:rsid w:val="00452499"/>
    <w:rsid w:val="00466C5B"/>
    <w:rsid w:val="0048458F"/>
    <w:rsid w:val="00492C90"/>
    <w:rsid w:val="004937EB"/>
    <w:rsid w:val="004C68BB"/>
    <w:rsid w:val="004C6C22"/>
    <w:rsid w:val="004D05D8"/>
    <w:rsid w:val="00520AF3"/>
    <w:rsid w:val="005C1DC9"/>
    <w:rsid w:val="005D319E"/>
    <w:rsid w:val="005D5C27"/>
    <w:rsid w:val="005D7DF3"/>
    <w:rsid w:val="005E1E0D"/>
    <w:rsid w:val="00635B49"/>
    <w:rsid w:val="00636F7C"/>
    <w:rsid w:val="00670C13"/>
    <w:rsid w:val="006721BF"/>
    <w:rsid w:val="00700EEA"/>
    <w:rsid w:val="0077751B"/>
    <w:rsid w:val="007916CB"/>
    <w:rsid w:val="007B0A26"/>
    <w:rsid w:val="007B2308"/>
    <w:rsid w:val="007D3D12"/>
    <w:rsid w:val="007E6635"/>
    <w:rsid w:val="008062C7"/>
    <w:rsid w:val="00847D77"/>
    <w:rsid w:val="00860136"/>
    <w:rsid w:val="0086766E"/>
    <w:rsid w:val="0089640B"/>
    <w:rsid w:val="008E64AD"/>
    <w:rsid w:val="00944139"/>
    <w:rsid w:val="00983E74"/>
    <w:rsid w:val="009862BD"/>
    <w:rsid w:val="009A12B8"/>
    <w:rsid w:val="009C2668"/>
    <w:rsid w:val="009C3F23"/>
    <w:rsid w:val="00A104BE"/>
    <w:rsid w:val="00A216E2"/>
    <w:rsid w:val="00A24912"/>
    <w:rsid w:val="00A52E75"/>
    <w:rsid w:val="00A709EC"/>
    <w:rsid w:val="00A90703"/>
    <w:rsid w:val="00B16BC3"/>
    <w:rsid w:val="00B40729"/>
    <w:rsid w:val="00B443CA"/>
    <w:rsid w:val="00B82F88"/>
    <w:rsid w:val="00BD566A"/>
    <w:rsid w:val="00C047C5"/>
    <w:rsid w:val="00C06E45"/>
    <w:rsid w:val="00C43E25"/>
    <w:rsid w:val="00C6787C"/>
    <w:rsid w:val="00C7264D"/>
    <w:rsid w:val="00C760FC"/>
    <w:rsid w:val="00CA0635"/>
    <w:rsid w:val="00CA17CD"/>
    <w:rsid w:val="00CA255B"/>
    <w:rsid w:val="00CC1459"/>
    <w:rsid w:val="00D316B1"/>
    <w:rsid w:val="00D40ECD"/>
    <w:rsid w:val="00D4184C"/>
    <w:rsid w:val="00D45C15"/>
    <w:rsid w:val="00D64ED0"/>
    <w:rsid w:val="00D81036"/>
    <w:rsid w:val="00D87A5C"/>
    <w:rsid w:val="00DE071B"/>
    <w:rsid w:val="00DF37DD"/>
    <w:rsid w:val="00E05113"/>
    <w:rsid w:val="00E055B0"/>
    <w:rsid w:val="00E17942"/>
    <w:rsid w:val="00E66849"/>
    <w:rsid w:val="00E90C7F"/>
    <w:rsid w:val="00EB4E42"/>
    <w:rsid w:val="00EE7618"/>
    <w:rsid w:val="00F13E7E"/>
    <w:rsid w:val="00F333E5"/>
    <w:rsid w:val="00F65338"/>
    <w:rsid w:val="00F813D8"/>
    <w:rsid w:val="00F94255"/>
    <w:rsid w:val="00FB7572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2A67"/>
  <w15:chartTrackingRefBased/>
  <w15:docId w15:val="{E96B7B3B-070E-4266-9CC2-B688907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406D8D"/>
  </w:style>
  <w:style w:type="paragraph" w:styleId="Sraopastraipa">
    <w:name w:val="List Paragraph"/>
    <w:basedOn w:val="prastasis"/>
    <w:uiPriority w:val="34"/>
    <w:qFormat/>
    <w:rsid w:val="00F13E7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83E74"/>
    <w:rPr>
      <w:color w:val="0563C1" w:themeColor="hyperlink"/>
      <w:u w:val="single"/>
    </w:rPr>
  </w:style>
  <w:style w:type="paragraph" w:customStyle="1" w:styleId="TableStyle2">
    <w:name w:val="Table Style 2"/>
    <w:rsid w:val="00F333E5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DELL</cp:lastModifiedBy>
  <cp:revision>2</cp:revision>
  <cp:lastPrinted>2020-02-17T09:46:00Z</cp:lastPrinted>
  <dcterms:created xsi:type="dcterms:W3CDTF">2021-02-17T20:09:00Z</dcterms:created>
  <dcterms:modified xsi:type="dcterms:W3CDTF">2021-02-17T20:09:00Z</dcterms:modified>
</cp:coreProperties>
</file>